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E0" w:rsidRDefault="007A34E0">
      <w:bookmarkStart w:id="0" w:name="_GoBack"/>
      <w:bookmarkEnd w:id="0"/>
    </w:p>
    <w:p w:rsidR="00640477" w:rsidRPr="00B871ED" w:rsidRDefault="00640477" w:rsidP="00640477">
      <w:pPr>
        <w:spacing w:after="0" w:line="240" w:lineRule="auto"/>
        <w:jc w:val="center"/>
        <w:rPr>
          <w:rFonts w:ascii="Times New Roman" w:eastAsia="Times New Roman" w:hAnsi="Times New Roman" w:cs="Times New Roman"/>
          <w:b/>
          <w:noProof w:val="0"/>
          <w:color w:val="000000"/>
          <w:sz w:val="24"/>
          <w:szCs w:val="24"/>
          <w:shd w:val="clear" w:color="auto" w:fill="FFFFFF"/>
          <w:lang w:eastAsia="tr-TR"/>
        </w:rPr>
      </w:pPr>
      <w:r>
        <w:rPr>
          <w:rFonts w:ascii="Times New Roman" w:eastAsia="Times New Roman" w:hAnsi="Times New Roman" w:cs="Times New Roman"/>
          <w:b/>
          <w:noProof w:val="0"/>
          <w:color w:val="000000"/>
          <w:sz w:val="24"/>
          <w:szCs w:val="24"/>
          <w:shd w:val="clear" w:color="auto" w:fill="FFFFFF"/>
          <w:lang w:eastAsia="tr-TR"/>
        </w:rPr>
        <w:t>İZMİR KÂTİP ÇELEBİ ÜNİVERSİTESİ</w:t>
      </w:r>
    </w:p>
    <w:p w:rsidR="00640477" w:rsidRPr="00491A06" w:rsidRDefault="00640477" w:rsidP="00491A06">
      <w:pPr>
        <w:jc w:val="both"/>
        <w:rPr>
          <w:rFonts w:ascii="Arial" w:hAnsi="Arial" w:cs="Arial"/>
          <w:color w:val="000000" w:themeColor="text1"/>
          <w:sz w:val="28"/>
          <w:szCs w:val="28"/>
        </w:rPr>
      </w:pPr>
    </w:p>
    <w:p w:rsidR="00640477" w:rsidRPr="00491A06" w:rsidRDefault="00640477" w:rsidP="00491A06">
      <w:pPr>
        <w:jc w:val="both"/>
        <w:rPr>
          <w:rFonts w:ascii="Arial" w:hAnsi="Arial" w:cs="Arial"/>
          <w:color w:val="000000" w:themeColor="text1"/>
          <w:sz w:val="28"/>
          <w:szCs w:val="28"/>
        </w:rPr>
      </w:pPr>
      <w:r w:rsidRPr="00491A06">
        <w:rPr>
          <w:rFonts w:ascii="Arial" w:hAnsi="Arial" w:cs="Arial"/>
          <w:color w:val="000000" w:themeColor="text1"/>
          <w:sz w:val="28"/>
          <w:szCs w:val="28"/>
        </w:rPr>
        <w:t>Sayın Rektör</w:t>
      </w:r>
      <w:r w:rsidR="00B51F18" w:rsidRPr="00491A06">
        <w:rPr>
          <w:rFonts w:ascii="Arial" w:hAnsi="Arial" w:cs="Arial"/>
          <w:color w:val="000000" w:themeColor="text1"/>
          <w:sz w:val="28"/>
          <w:szCs w:val="28"/>
        </w:rPr>
        <w:t>üm</w:t>
      </w:r>
    </w:p>
    <w:p w:rsidR="00640477" w:rsidRDefault="00640477" w:rsidP="00491A06">
      <w:pPr>
        <w:jc w:val="both"/>
        <w:rPr>
          <w:rFonts w:ascii="Arial" w:hAnsi="Arial" w:cs="Arial"/>
          <w:color w:val="000000" w:themeColor="text1"/>
          <w:sz w:val="28"/>
          <w:szCs w:val="28"/>
        </w:rPr>
      </w:pPr>
      <w:r w:rsidRPr="00491A06">
        <w:rPr>
          <w:rFonts w:ascii="Arial" w:hAnsi="Arial" w:cs="Arial"/>
          <w:color w:val="000000" w:themeColor="text1"/>
          <w:sz w:val="28"/>
          <w:szCs w:val="28"/>
        </w:rPr>
        <w:t>Protokolün değerli üyeleri</w:t>
      </w:r>
    </w:p>
    <w:p w:rsidR="00F3750B" w:rsidRPr="00491A06" w:rsidRDefault="00F3750B" w:rsidP="00491A06">
      <w:pPr>
        <w:jc w:val="both"/>
        <w:rPr>
          <w:rFonts w:ascii="Arial" w:hAnsi="Arial" w:cs="Arial"/>
          <w:color w:val="000000" w:themeColor="text1"/>
          <w:sz w:val="28"/>
          <w:szCs w:val="28"/>
        </w:rPr>
      </w:pPr>
      <w:r>
        <w:rPr>
          <w:rFonts w:ascii="Arial" w:hAnsi="Arial" w:cs="Arial"/>
          <w:color w:val="000000" w:themeColor="text1"/>
          <w:sz w:val="28"/>
          <w:szCs w:val="28"/>
        </w:rPr>
        <w:t>Değerli araştırmacılar</w:t>
      </w:r>
    </w:p>
    <w:p w:rsidR="00640477" w:rsidRPr="00491A06" w:rsidRDefault="00640477" w:rsidP="00491A06">
      <w:pPr>
        <w:jc w:val="both"/>
        <w:rPr>
          <w:rFonts w:ascii="Arial" w:hAnsi="Arial" w:cs="Arial"/>
          <w:color w:val="000000" w:themeColor="text1"/>
          <w:sz w:val="28"/>
          <w:szCs w:val="28"/>
        </w:rPr>
      </w:pPr>
      <w:r w:rsidRPr="00491A06">
        <w:rPr>
          <w:rFonts w:ascii="Arial" w:hAnsi="Arial" w:cs="Arial"/>
          <w:color w:val="000000" w:themeColor="text1"/>
          <w:sz w:val="28"/>
          <w:szCs w:val="28"/>
        </w:rPr>
        <w:t>Sevgili Öğrencilerimiz</w:t>
      </w:r>
    </w:p>
    <w:p w:rsidR="00640477" w:rsidRPr="007D2C10" w:rsidRDefault="00640477" w:rsidP="00640477">
      <w:pPr>
        <w:ind w:firstLine="708"/>
        <w:jc w:val="both"/>
        <w:rPr>
          <w:sz w:val="28"/>
          <w:szCs w:val="28"/>
        </w:rPr>
      </w:pPr>
    </w:p>
    <w:p w:rsidR="00640477" w:rsidRDefault="00FC1E66" w:rsidP="00C4474F">
      <w:pPr>
        <w:jc w:val="both"/>
        <w:rPr>
          <w:rFonts w:ascii="Arial" w:hAnsi="Arial" w:cs="Arial"/>
          <w:color w:val="000000" w:themeColor="text1"/>
          <w:sz w:val="28"/>
          <w:szCs w:val="28"/>
        </w:rPr>
      </w:pPr>
      <w:r>
        <w:rPr>
          <w:rFonts w:ascii="Arial" w:hAnsi="Arial" w:cs="Arial"/>
          <w:color w:val="000000" w:themeColor="text1"/>
          <w:sz w:val="28"/>
          <w:szCs w:val="28"/>
        </w:rPr>
        <w:t>1</w:t>
      </w:r>
      <w:r w:rsidRPr="00FC1E66">
        <w:rPr>
          <w:rFonts w:ascii="Arial" w:hAnsi="Arial" w:cs="Arial"/>
          <w:color w:val="000000" w:themeColor="text1"/>
          <w:sz w:val="28"/>
          <w:szCs w:val="28"/>
        </w:rPr>
        <w:t xml:space="preserve">. Uluslararası Yapay Zeka ve Veri Bilimi Kongresine </w:t>
      </w:r>
      <w:r w:rsidR="00640477" w:rsidRPr="007D2C10">
        <w:rPr>
          <w:rFonts w:ascii="Arial" w:hAnsi="Arial" w:cs="Arial"/>
          <w:color w:val="000000" w:themeColor="text1"/>
          <w:sz w:val="28"/>
          <w:szCs w:val="28"/>
        </w:rPr>
        <w:t xml:space="preserve">  hoş geldiniz diyor hepinizi saygı ve muhabbetlerimle selamlıyorum.</w:t>
      </w:r>
    </w:p>
    <w:p w:rsidR="00D41E7E" w:rsidRDefault="00D41E7E" w:rsidP="00C4474F">
      <w:pPr>
        <w:jc w:val="both"/>
        <w:rPr>
          <w:rFonts w:ascii="Arial" w:hAnsi="Arial" w:cs="Arial"/>
          <w:color w:val="000000" w:themeColor="text1"/>
          <w:sz w:val="28"/>
          <w:szCs w:val="28"/>
        </w:rPr>
      </w:pPr>
      <w:r w:rsidRPr="00D41E7E">
        <w:rPr>
          <w:rFonts w:ascii="Arial" w:hAnsi="Arial" w:cs="Arial"/>
          <w:color w:val="000000" w:themeColor="text1"/>
          <w:sz w:val="28"/>
          <w:szCs w:val="28"/>
        </w:rPr>
        <w:t>2011’de Dünya teknolojik olarak yeni bir alana evrildi. Endüstri 4.0 ile hayatımıza teknoloji entegre oldu. Bu teknolojiler bulut teknolojisi, makina öğrenmesi, krip</w:t>
      </w:r>
      <w:r w:rsidR="006548C0">
        <w:rPr>
          <w:rFonts w:ascii="Arial" w:hAnsi="Arial" w:cs="Arial"/>
          <w:color w:val="000000" w:themeColor="text1"/>
          <w:sz w:val="28"/>
          <w:szCs w:val="28"/>
        </w:rPr>
        <w:t>to paralar, nesnelerin internet v.b.</w:t>
      </w:r>
      <w:r w:rsidRPr="00D41E7E">
        <w:rPr>
          <w:rFonts w:ascii="Arial" w:hAnsi="Arial" w:cs="Arial"/>
          <w:color w:val="000000" w:themeColor="text1"/>
          <w:sz w:val="28"/>
          <w:szCs w:val="28"/>
        </w:rPr>
        <w:t xml:space="preserve"> Saydığımız ve sayamadığımız bu teknolojilerin merkezinde YAPAY ZEKA yer almaktadır. Artık bütün cihazları akıllı olarak geliştirmek ve kullanmak  çağımız için elzem bir ihtiyaçtır.</w:t>
      </w:r>
    </w:p>
    <w:p w:rsidR="00D41E7E" w:rsidRPr="007D2C10" w:rsidRDefault="00D41E7E" w:rsidP="00C4474F">
      <w:pPr>
        <w:jc w:val="both"/>
        <w:rPr>
          <w:rFonts w:ascii="Arial" w:hAnsi="Arial" w:cs="Arial"/>
          <w:color w:val="000000" w:themeColor="text1"/>
          <w:sz w:val="28"/>
          <w:szCs w:val="28"/>
        </w:rPr>
      </w:pPr>
    </w:p>
    <w:p w:rsidR="00640477" w:rsidRPr="007D2C10" w:rsidRDefault="006548C0" w:rsidP="00640477">
      <w:pPr>
        <w:jc w:val="both"/>
        <w:rPr>
          <w:rFonts w:ascii="Arial" w:hAnsi="Arial" w:cs="Arial"/>
          <w:color w:val="000000" w:themeColor="text1"/>
          <w:sz w:val="28"/>
          <w:szCs w:val="28"/>
        </w:rPr>
      </w:pPr>
      <w:r>
        <w:rPr>
          <w:rFonts w:ascii="Arial" w:hAnsi="Arial" w:cs="Arial"/>
          <w:color w:val="000000" w:themeColor="text1"/>
          <w:sz w:val="28"/>
          <w:szCs w:val="28"/>
        </w:rPr>
        <w:t xml:space="preserve">Bu girişten sonra öncelikle  üniversitemiz hakkında kısa bilgi vermek isterim. </w:t>
      </w:r>
      <w:r w:rsidR="00640477" w:rsidRPr="007D2C10">
        <w:rPr>
          <w:rFonts w:ascii="Arial" w:hAnsi="Arial" w:cs="Arial"/>
          <w:color w:val="000000" w:themeColor="text1"/>
          <w:sz w:val="28"/>
          <w:szCs w:val="28"/>
        </w:rPr>
        <w:t>2010 yılında İzmir’in 4. devlet üniversitesi olarak kurulan, 13 Fakülte ile planlanmış olan İzmir Kâtip Çelebi Üniversitesi, öncelikle “araştırma üniversitesi” olmayı hedeflemektedir.</w:t>
      </w:r>
    </w:p>
    <w:p w:rsidR="00640477" w:rsidRPr="007D2C10" w:rsidRDefault="00640477" w:rsidP="00640477">
      <w:pPr>
        <w:jc w:val="both"/>
        <w:rPr>
          <w:rFonts w:ascii="Arial" w:hAnsi="Arial" w:cs="Arial"/>
          <w:color w:val="000000" w:themeColor="text1"/>
          <w:sz w:val="28"/>
          <w:szCs w:val="28"/>
        </w:rPr>
      </w:pPr>
      <w:r w:rsidRPr="007D2C10">
        <w:rPr>
          <w:rFonts w:ascii="Arial" w:hAnsi="Arial" w:cs="Arial"/>
          <w:color w:val="000000" w:themeColor="text1"/>
          <w:sz w:val="28"/>
          <w:szCs w:val="28"/>
        </w:rPr>
        <w:t>Üniversitemiz temel araştırma ile uygulamalı araştırmaya eşit derecede önem vermekte ve toplumsal katkı bağlamındaki misyonu gereği bölgesel ve ulusal kalkınma kapsamında artı değer yaratmayı hedeflemektedir.</w:t>
      </w:r>
    </w:p>
    <w:p w:rsidR="00640477" w:rsidRPr="007D2C10" w:rsidRDefault="00640477" w:rsidP="00640477">
      <w:pPr>
        <w:jc w:val="both"/>
        <w:rPr>
          <w:rFonts w:ascii="Arial" w:hAnsi="Arial" w:cs="Arial"/>
          <w:sz w:val="28"/>
          <w:szCs w:val="28"/>
        </w:rPr>
      </w:pPr>
      <w:r w:rsidRPr="007D2C10">
        <w:rPr>
          <w:rFonts w:ascii="Arial" w:hAnsi="Arial" w:cs="Arial"/>
          <w:color w:val="000000" w:themeColor="text1"/>
          <w:sz w:val="28"/>
          <w:szCs w:val="28"/>
        </w:rPr>
        <w:t xml:space="preserve">Üniversitemizde, 2018 yılından itibaren Dijital yetkinlik, Bilimsel ve teknolojik temel yetkinlikler, Takım </w:t>
      </w:r>
      <w:r w:rsidRPr="007D2C10">
        <w:rPr>
          <w:rFonts w:ascii="Arial" w:hAnsi="Arial" w:cs="Arial"/>
          <w:sz w:val="28"/>
          <w:szCs w:val="28"/>
        </w:rPr>
        <w:t>Çalışması, disiplinler arası çalışma konuları öne çıkmıştır. Bu yeni dönemde, Rektörden, Araştırma Görevlisine kadar herkesin liderlik yaptığı bir süreç prensibi belirlenmiştir. Kurumumuzda Değişime ve Küresel Rekabete ayak uyduracak ALTYAPI oluşturulması için çalışmalar yürütülmektedir.</w:t>
      </w:r>
    </w:p>
    <w:p w:rsidR="00640477" w:rsidRDefault="00640477" w:rsidP="00640477">
      <w:pPr>
        <w:tabs>
          <w:tab w:val="left" w:pos="3721"/>
        </w:tabs>
        <w:jc w:val="both"/>
        <w:rPr>
          <w:rFonts w:ascii="Arial" w:hAnsi="Arial" w:cs="Arial"/>
          <w:sz w:val="28"/>
          <w:szCs w:val="28"/>
        </w:rPr>
      </w:pPr>
      <w:r w:rsidRPr="007D2C10">
        <w:rPr>
          <w:rFonts w:ascii="Arial" w:hAnsi="Arial" w:cs="Arial"/>
          <w:sz w:val="28"/>
          <w:szCs w:val="28"/>
        </w:rPr>
        <w:lastRenderedPageBreak/>
        <w:t xml:space="preserve">Küresel eğilimler ve özellikle EGE Bölgesinde ekonomik ve insan kaynağı açısından mevcut durum değerlendirildiğinde, Üniversitemizde, </w:t>
      </w:r>
      <w:r w:rsidRPr="007D2C10">
        <w:rPr>
          <w:rFonts w:ascii="Arial" w:hAnsi="Arial" w:cs="Arial"/>
          <w:b/>
          <w:i/>
          <w:sz w:val="28"/>
          <w:szCs w:val="28"/>
        </w:rPr>
        <w:t>Çevre Teknolojileri, Kentsel Tasarım ve dönüşüm,  Elektronik cihazlar,  Sensörler, Robotik Teknolojiler, Yenilenebilir Enerji, Yapay Zekâ, Makine Öğrenimi, Nesnelerin İnterneti, Nanobiyoteknolojik İlaç Araştırmaları, Kişiye Özgü Yenilikçi Tanı, Tedavi ve Destek Teknolojileri v.b</w:t>
      </w:r>
      <w:r w:rsidRPr="007D2C10">
        <w:rPr>
          <w:rFonts w:ascii="Arial" w:hAnsi="Arial" w:cs="Arial"/>
          <w:sz w:val="28"/>
          <w:szCs w:val="28"/>
        </w:rPr>
        <w:t>. konulara öncelik verilmektedir.  Bu alanlarda üniversitemiz araştırma kurum kapasitesini proje, bütçe ve nitelik olarak geliştirmektedir ve aynı zamanda Üniversitemizde Ufuk2020, FP7, EUROKA, COST ve TEYDEP projelerine araştırmacıların sanayi destekli olarak katılımı sağlanmaktadır.</w:t>
      </w:r>
    </w:p>
    <w:p w:rsidR="00491A06" w:rsidRPr="007D2C10" w:rsidRDefault="00491A06" w:rsidP="00491A06">
      <w:pPr>
        <w:tabs>
          <w:tab w:val="left" w:pos="3721"/>
        </w:tabs>
        <w:jc w:val="both"/>
        <w:rPr>
          <w:rFonts w:ascii="Arial" w:hAnsi="Arial" w:cs="Arial"/>
          <w:sz w:val="28"/>
          <w:szCs w:val="28"/>
        </w:rPr>
      </w:pPr>
    </w:p>
    <w:p w:rsidR="00491A06" w:rsidRPr="007D2C10" w:rsidRDefault="00491A06" w:rsidP="00491A06">
      <w:pPr>
        <w:jc w:val="both"/>
        <w:rPr>
          <w:rFonts w:ascii="Arial" w:hAnsi="Arial" w:cs="Arial"/>
          <w:sz w:val="28"/>
          <w:szCs w:val="28"/>
        </w:rPr>
      </w:pPr>
      <w:r w:rsidRPr="007D2C10">
        <w:rPr>
          <w:rFonts w:ascii="Arial" w:hAnsi="Arial" w:cs="Arial"/>
          <w:sz w:val="28"/>
          <w:szCs w:val="28"/>
        </w:rPr>
        <w:t>Üniversitemiz devlet üniversitelerinde öğretim elemanına düşen yayın sayısı sıralamasında 2016 yılında 24.'üncü sırada iken 2017 yılında 107 devlet üniversitesi arasında 11.'inci sıraya yükselmiştir.</w:t>
      </w:r>
    </w:p>
    <w:p w:rsidR="00491A06" w:rsidRPr="007D2C10" w:rsidRDefault="00491A06" w:rsidP="00491A06">
      <w:pPr>
        <w:jc w:val="both"/>
        <w:rPr>
          <w:rFonts w:ascii="Arial" w:hAnsi="Arial" w:cs="Arial"/>
          <w:sz w:val="28"/>
          <w:szCs w:val="28"/>
        </w:rPr>
      </w:pPr>
      <w:r w:rsidRPr="007D2C10">
        <w:rPr>
          <w:rFonts w:ascii="Arial" w:hAnsi="Arial" w:cs="Arial"/>
          <w:sz w:val="28"/>
          <w:szCs w:val="28"/>
        </w:rPr>
        <w:t>Üniversitemiz 2018-2019 Akademik yılında, 2000 yılından sonra kurulan üniversiteler genel sıralamasında 86 üniversite arasında 3. sırayı alarak büyük bir başarıya daha imza atmıştır.</w:t>
      </w:r>
    </w:p>
    <w:p w:rsidR="00491A06" w:rsidRPr="007D2C10" w:rsidRDefault="00491A06" w:rsidP="00491A06">
      <w:pPr>
        <w:jc w:val="both"/>
        <w:rPr>
          <w:rFonts w:ascii="Arial" w:hAnsi="Arial" w:cs="Arial"/>
          <w:sz w:val="28"/>
          <w:szCs w:val="28"/>
        </w:rPr>
      </w:pPr>
    </w:p>
    <w:p w:rsidR="00491A06" w:rsidRPr="00491A06" w:rsidRDefault="00491A06" w:rsidP="00491A06">
      <w:pPr>
        <w:jc w:val="both"/>
        <w:rPr>
          <w:rFonts w:ascii="Arial" w:hAnsi="Arial" w:cs="Arial"/>
          <w:sz w:val="28"/>
          <w:szCs w:val="28"/>
        </w:rPr>
      </w:pPr>
      <w:r w:rsidRPr="00491A06">
        <w:rPr>
          <w:rFonts w:ascii="Arial" w:hAnsi="Arial" w:cs="Arial"/>
          <w:sz w:val="28"/>
          <w:szCs w:val="28"/>
        </w:rPr>
        <w:t>2019-2020 Döneminde İKÇÜ</w:t>
      </w:r>
    </w:p>
    <w:p w:rsidR="00491A06" w:rsidRPr="00491A06" w:rsidRDefault="00491A06" w:rsidP="00491A06">
      <w:pPr>
        <w:pStyle w:val="ListeParagraf"/>
        <w:numPr>
          <w:ilvl w:val="0"/>
          <w:numId w:val="2"/>
        </w:numPr>
        <w:jc w:val="both"/>
        <w:rPr>
          <w:rFonts w:ascii="Arial" w:hAnsi="Arial" w:cs="Arial"/>
          <w:sz w:val="28"/>
          <w:szCs w:val="28"/>
        </w:rPr>
      </w:pPr>
      <w:r w:rsidRPr="00491A06">
        <w:rPr>
          <w:rFonts w:ascii="Arial" w:hAnsi="Arial" w:cs="Arial"/>
          <w:sz w:val="28"/>
          <w:szCs w:val="28"/>
        </w:rPr>
        <w:t>Genel sıralamada 166 üniversite içerisinde 38. sırada</w:t>
      </w:r>
    </w:p>
    <w:p w:rsidR="00491A06" w:rsidRPr="00491A06" w:rsidRDefault="00491A06" w:rsidP="00491A06">
      <w:pPr>
        <w:pStyle w:val="ListeParagraf"/>
        <w:numPr>
          <w:ilvl w:val="0"/>
          <w:numId w:val="2"/>
        </w:numPr>
        <w:jc w:val="both"/>
        <w:rPr>
          <w:rFonts w:ascii="Arial" w:hAnsi="Arial" w:cs="Arial"/>
          <w:sz w:val="28"/>
          <w:szCs w:val="28"/>
        </w:rPr>
      </w:pPr>
      <w:r w:rsidRPr="00491A06">
        <w:rPr>
          <w:rFonts w:ascii="Arial" w:hAnsi="Arial" w:cs="Arial"/>
          <w:sz w:val="28"/>
          <w:szCs w:val="28"/>
        </w:rPr>
        <w:t>2000 yılından sonra kurulmuş 95 üniversite içerisinde 4. sırada</w:t>
      </w:r>
    </w:p>
    <w:p w:rsidR="00491A06" w:rsidRPr="00491A06" w:rsidRDefault="00491A06" w:rsidP="00491A06">
      <w:pPr>
        <w:pStyle w:val="ListeParagraf"/>
        <w:numPr>
          <w:ilvl w:val="0"/>
          <w:numId w:val="2"/>
        </w:numPr>
        <w:jc w:val="both"/>
        <w:rPr>
          <w:rFonts w:ascii="Arial" w:hAnsi="Arial" w:cs="Arial"/>
          <w:sz w:val="28"/>
          <w:szCs w:val="28"/>
        </w:rPr>
      </w:pPr>
      <w:r w:rsidRPr="00491A06">
        <w:rPr>
          <w:rFonts w:ascii="Arial" w:hAnsi="Arial" w:cs="Arial"/>
          <w:sz w:val="28"/>
          <w:szCs w:val="28"/>
        </w:rPr>
        <w:t>Tıp Fakültesi olan 80 üniversite içerisinde 27. sırada</w:t>
      </w:r>
    </w:p>
    <w:p w:rsidR="00491A06" w:rsidRPr="00491A06" w:rsidRDefault="00491A06" w:rsidP="00491A06">
      <w:pPr>
        <w:pStyle w:val="ListeParagraf"/>
        <w:numPr>
          <w:ilvl w:val="0"/>
          <w:numId w:val="2"/>
        </w:numPr>
        <w:jc w:val="both"/>
        <w:rPr>
          <w:rFonts w:ascii="Arial" w:hAnsi="Arial" w:cs="Arial"/>
          <w:sz w:val="28"/>
          <w:szCs w:val="28"/>
        </w:rPr>
      </w:pPr>
      <w:r w:rsidRPr="00491A06">
        <w:rPr>
          <w:rFonts w:ascii="Arial" w:hAnsi="Arial" w:cs="Arial"/>
          <w:sz w:val="28"/>
          <w:szCs w:val="28"/>
        </w:rPr>
        <w:t>2020 2021 de ise öğretim Elamanı başına düşen yayın sayısında 0,665 ile İzmir</w:t>
      </w:r>
      <w:r>
        <w:rPr>
          <w:rFonts w:ascii="Arial" w:hAnsi="Arial" w:cs="Arial"/>
          <w:sz w:val="28"/>
          <w:szCs w:val="28"/>
        </w:rPr>
        <w:t xml:space="preserve"> </w:t>
      </w:r>
      <w:r w:rsidRPr="00491A06">
        <w:rPr>
          <w:rFonts w:ascii="Arial" w:hAnsi="Arial" w:cs="Arial"/>
          <w:sz w:val="28"/>
          <w:szCs w:val="28"/>
        </w:rPr>
        <w:t>de 1. Sırada</w:t>
      </w:r>
    </w:p>
    <w:p w:rsidR="00640477" w:rsidRDefault="00640477" w:rsidP="00640477">
      <w:pPr>
        <w:tabs>
          <w:tab w:val="left" w:pos="3721"/>
        </w:tabs>
        <w:jc w:val="both"/>
        <w:rPr>
          <w:rFonts w:ascii="Arial" w:hAnsi="Arial" w:cs="Arial"/>
          <w:sz w:val="28"/>
          <w:szCs w:val="28"/>
        </w:rPr>
      </w:pPr>
    </w:p>
    <w:p w:rsidR="00640477" w:rsidRPr="007D2C10" w:rsidRDefault="00640477" w:rsidP="00640477">
      <w:pPr>
        <w:jc w:val="both"/>
        <w:rPr>
          <w:rFonts w:ascii="Arial" w:hAnsi="Arial" w:cs="Arial"/>
          <w:sz w:val="28"/>
          <w:szCs w:val="28"/>
        </w:rPr>
      </w:pPr>
      <w:r w:rsidRPr="007D2C10">
        <w:rPr>
          <w:rFonts w:ascii="Arial" w:hAnsi="Arial" w:cs="Arial"/>
          <w:sz w:val="28"/>
          <w:szCs w:val="28"/>
        </w:rPr>
        <w:t>Üniversitemiz Bilimsel Araştırma çalışmalarına çok önem vermektedir. Üniversitemizin kurulduğu 2010 yılından itibaren yapılan Bilimsel Araştırma Projeleri nin 317’si tamamlanmış olup 215 proje ise devam etmektedir.</w:t>
      </w:r>
    </w:p>
    <w:p w:rsidR="00C4474F" w:rsidRDefault="00FC1E66" w:rsidP="00C4474F">
      <w:pPr>
        <w:jc w:val="both"/>
        <w:rPr>
          <w:rFonts w:ascii="Arial" w:hAnsi="Arial" w:cs="Arial"/>
          <w:color w:val="000000" w:themeColor="text1"/>
          <w:sz w:val="28"/>
          <w:szCs w:val="28"/>
          <w:shd w:val="clear" w:color="auto" w:fill="FFFFFF"/>
        </w:rPr>
      </w:pPr>
      <w:r w:rsidRPr="00FC1E66">
        <w:rPr>
          <w:rFonts w:ascii="Arial" w:hAnsi="Arial" w:cs="Arial"/>
          <w:color w:val="000000" w:themeColor="text1"/>
          <w:sz w:val="28"/>
          <w:szCs w:val="28"/>
          <w:shd w:val="clear" w:color="auto" w:fill="FFFFFF"/>
        </w:rPr>
        <w:lastRenderedPageBreak/>
        <w:t>2209 B lisans öğrencilerinin hazırladıkları, sanayinin bir sorununu çözmeyi hedefleyen araştırma konusuna sahip çok sayıda lisans bitirme tezleri yapıyoruz bunlara altyapılarımızda destek veriyoruz.</w:t>
      </w:r>
    </w:p>
    <w:p w:rsidR="00FC1E66" w:rsidRDefault="00FC1E66" w:rsidP="00C4474F">
      <w:pPr>
        <w:jc w:val="both"/>
        <w:rPr>
          <w:rFonts w:ascii="Arial" w:hAnsi="Arial" w:cs="Arial"/>
          <w:color w:val="000000" w:themeColor="text1"/>
          <w:sz w:val="28"/>
          <w:szCs w:val="28"/>
          <w:shd w:val="clear" w:color="auto" w:fill="FFFFFF"/>
        </w:rPr>
      </w:pPr>
      <w:r w:rsidRPr="00FC1E66">
        <w:rPr>
          <w:rFonts w:ascii="Arial" w:hAnsi="Arial" w:cs="Arial"/>
          <w:color w:val="000000" w:themeColor="text1"/>
          <w:sz w:val="28"/>
          <w:szCs w:val="28"/>
          <w:shd w:val="clear" w:color="auto" w:fill="FFFFFF"/>
        </w:rPr>
        <w:t>TÜBİTAK 2209-A Üniversite Öğrencileri Araştırma Projeleri Destekleme Programı kapsamında 2021/1. Dönemi için Üniversitemiz öğrencileri tarafından 41 tane proje başvurusu yapılmış ve 37 tane proje kabul edilmiştir. Bu sonuçla üniversitemiz İzmir’de 1. sırada yer almaktadır. Ayrıca başvuru yapan 136 üniversite arasında da desteklenen proje sayısı ile 5.sırada yer almıştır.</w:t>
      </w:r>
      <w:r w:rsidR="00F3750B">
        <w:rPr>
          <w:rFonts w:ascii="Arial" w:hAnsi="Arial" w:cs="Arial"/>
          <w:color w:val="000000" w:themeColor="text1"/>
          <w:sz w:val="28"/>
          <w:szCs w:val="28"/>
          <w:shd w:val="clear" w:color="auto" w:fill="FFFFFF"/>
        </w:rPr>
        <w:t xml:space="preserve">  Bu projelerimizin bir kısmında YAPAY ZEKA uygulamalrı yer almaktadır.</w:t>
      </w:r>
    </w:p>
    <w:p w:rsidR="00F3750B" w:rsidRDefault="00F3750B" w:rsidP="00C4474F">
      <w:pPr>
        <w:jc w:val="both"/>
        <w:rPr>
          <w:rFonts w:ascii="Arial" w:hAnsi="Arial" w:cs="Arial"/>
          <w:color w:val="000000" w:themeColor="text1"/>
          <w:sz w:val="28"/>
          <w:szCs w:val="28"/>
          <w:shd w:val="clear" w:color="auto" w:fill="FFFFFF"/>
        </w:rPr>
      </w:pPr>
      <w:r w:rsidRPr="00F3750B">
        <w:rPr>
          <w:rFonts w:ascii="Arial" w:hAnsi="Arial" w:cs="Arial"/>
          <w:color w:val="000000" w:themeColor="text1"/>
          <w:sz w:val="28"/>
          <w:szCs w:val="28"/>
          <w:shd w:val="clear" w:color="auto" w:fill="FFFFFF"/>
        </w:rPr>
        <w:t>Yapay zeka ve veri bilimi alanında çalışan araştırmacıları, endüstri kuruluşlarını, kamu kurum ve kuruluşlarını bir araya getirerek</w:t>
      </w:r>
      <w:r>
        <w:rPr>
          <w:rFonts w:ascii="Arial" w:hAnsi="Arial" w:cs="Arial"/>
          <w:color w:val="000000" w:themeColor="text1"/>
          <w:sz w:val="28"/>
          <w:szCs w:val="28"/>
          <w:shd w:val="clear" w:color="auto" w:fill="FFFFFF"/>
        </w:rPr>
        <w:t xml:space="preserve"> etkileşim ve iletişimi artıracağını düşündüğümüz bu kongrede emeği geçen herkese teşekkür ediyorum.</w:t>
      </w:r>
    </w:p>
    <w:p w:rsidR="00F3750B" w:rsidRDefault="00F3750B" w:rsidP="00C4474F">
      <w:pPr>
        <w:jc w:val="both"/>
        <w:rPr>
          <w:rFonts w:ascii="Arial" w:hAnsi="Arial" w:cs="Arial"/>
          <w:color w:val="000000" w:themeColor="text1"/>
          <w:sz w:val="28"/>
          <w:szCs w:val="28"/>
          <w:shd w:val="clear" w:color="auto" w:fill="FFFFFF"/>
        </w:rPr>
      </w:pPr>
    </w:p>
    <w:p w:rsidR="00FC1E66" w:rsidRPr="007D2C10" w:rsidRDefault="006548C0" w:rsidP="00C4474F">
      <w:pPr>
        <w:jc w:val="both"/>
        <w:rPr>
          <w:rFonts w:ascii="Arial" w:hAnsi="Arial" w:cs="Arial"/>
          <w:color w:val="000000" w:themeColor="text1"/>
          <w:sz w:val="28"/>
          <w:szCs w:val="28"/>
          <w:shd w:val="clear" w:color="auto" w:fill="FFFFFF"/>
        </w:rPr>
      </w:pPr>
      <w:r w:rsidRPr="007D2C10">
        <w:rPr>
          <w:rFonts w:ascii="Arial" w:hAnsi="Arial" w:cs="Arial"/>
          <w:b/>
          <w:i/>
          <w:color w:val="000000" w:themeColor="text1"/>
          <w:sz w:val="28"/>
          <w:szCs w:val="28"/>
          <w:shd w:val="clear" w:color="auto" w:fill="FFFFFF"/>
        </w:rPr>
        <w:t>Sonuç olarak</w:t>
      </w:r>
      <w:r>
        <w:rPr>
          <w:rFonts w:ascii="Arial" w:hAnsi="Arial" w:cs="Arial"/>
          <w:color w:val="000000" w:themeColor="text1"/>
          <w:sz w:val="28"/>
          <w:szCs w:val="28"/>
          <w:shd w:val="clear" w:color="auto" w:fill="FFFFFF"/>
        </w:rPr>
        <w:t>, Üniversitemiz koordinatörlüğünde gerçekleşecek</w:t>
      </w:r>
      <w:r w:rsidRPr="006548C0">
        <w:rPr>
          <w:rFonts w:ascii="Arial" w:hAnsi="Arial" w:cs="Arial"/>
          <w:color w:val="000000" w:themeColor="text1"/>
          <w:sz w:val="28"/>
          <w:szCs w:val="28"/>
          <w:shd w:val="clear" w:color="auto" w:fill="FFFFFF"/>
        </w:rPr>
        <w:t xml:space="preserve"> olan I. Uluslararası Yapay Zeka ve Veri Bilimi Kongresi'nde değerli katkı ve katılımlarınız için teşekkür ediyor</w:t>
      </w:r>
      <w:r w:rsidR="00F3750B">
        <w:rPr>
          <w:rFonts w:ascii="Arial" w:hAnsi="Arial" w:cs="Arial"/>
          <w:color w:val="000000" w:themeColor="text1"/>
          <w:sz w:val="28"/>
          <w:szCs w:val="28"/>
          <w:shd w:val="clear" w:color="auto" w:fill="FFFFFF"/>
        </w:rPr>
        <w:t xml:space="preserve">  ve Etkinliğin başarılı olmasını diliyorum.</w:t>
      </w:r>
    </w:p>
    <w:p w:rsidR="00640477" w:rsidRPr="007D2C10" w:rsidRDefault="00640477" w:rsidP="00640477">
      <w:pPr>
        <w:ind w:firstLine="708"/>
        <w:jc w:val="both"/>
        <w:rPr>
          <w:sz w:val="28"/>
          <w:szCs w:val="28"/>
        </w:rPr>
      </w:pPr>
    </w:p>
    <w:sectPr w:rsidR="00640477" w:rsidRPr="007D2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3D49"/>
    <w:multiLevelType w:val="hybridMultilevel"/>
    <w:tmpl w:val="A516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552EED"/>
    <w:multiLevelType w:val="hybridMultilevel"/>
    <w:tmpl w:val="CDD87C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77"/>
    <w:rsid w:val="002478FA"/>
    <w:rsid w:val="00491A06"/>
    <w:rsid w:val="00640477"/>
    <w:rsid w:val="006548C0"/>
    <w:rsid w:val="007A34E0"/>
    <w:rsid w:val="007D2C10"/>
    <w:rsid w:val="00B51F18"/>
    <w:rsid w:val="00C4474F"/>
    <w:rsid w:val="00D264C1"/>
    <w:rsid w:val="00D41E7E"/>
    <w:rsid w:val="00F3750B"/>
    <w:rsid w:val="00FC1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77"/>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40477"/>
    <w:rPr>
      <w:color w:val="0000FF"/>
      <w:u w:val="single"/>
    </w:rPr>
  </w:style>
  <w:style w:type="paragraph" w:styleId="BalonMetni">
    <w:name w:val="Balloon Text"/>
    <w:basedOn w:val="Normal"/>
    <w:link w:val="BalonMetniChar"/>
    <w:uiPriority w:val="99"/>
    <w:semiHidden/>
    <w:unhideWhenUsed/>
    <w:rsid w:val="007D2C1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2C10"/>
    <w:rPr>
      <w:rFonts w:ascii="Segoe UI" w:hAnsi="Segoe UI" w:cs="Segoe UI"/>
      <w:noProof/>
      <w:sz w:val="18"/>
      <w:szCs w:val="18"/>
    </w:rPr>
  </w:style>
  <w:style w:type="paragraph" w:styleId="ListeParagraf">
    <w:name w:val="List Paragraph"/>
    <w:basedOn w:val="Normal"/>
    <w:uiPriority w:val="34"/>
    <w:qFormat/>
    <w:rsid w:val="00491A06"/>
    <w:pPr>
      <w:spacing w:before="100"/>
      <w:ind w:left="720"/>
      <w:contextualSpacing/>
    </w:pPr>
    <w:rPr>
      <w:rFonts w:eastAsiaTheme="minorEastAsia"/>
      <w:noProof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77"/>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40477"/>
    <w:rPr>
      <w:color w:val="0000FF"/>
      <w:u w:val="single"/>
    </w:rPr>
  </w:style>
  <w:style w:type="paragraph" w:styleId="BalonMetni">
    <w:name w:val="Balloon Text"/>
    <w:basedOn w:val="Normal"/>
    <w:link w:val="BalonMetniChar"/>
    <w:uiPriority w:val="99"/>
    <w:semiHidden/>
    <w:unhideWhenUsed/>
    <w:rsid w:val="007D2C1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2C10"/>
    <w:rPr>
      <w:rFonts w:ascii="Segoe UI" w:hAnsi="Segoe UI" w:cs="Segoe UI"/>
      <w:noProof/>
      <w:sz w:val="18"/>
      <w:szCs w:val="18"/>
    </w:rPr>
  </w:style>
  <w:style w:type="paragraph" w:styleId="ListeParagraf">
    <w:name w:val="List Paragraph"/>
    <w:basedOn w:val="Normal"/>
    <w:uiPriority w:val="34"/>
    <w:qFormat/>
    <w:rsid w:val="00491A06"/>
    <w:pPr>
      <w:spacing w:before="100"/>
      <w:ind w:left="720"/>
      <w:contextualSpacing/>
    </w:pPr>
    <w:rPr>
      <w:rFonts w:eastAsiaTheme="minorEastAsia"/>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3559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kaya</dc:creator>
  <cp:lastModifiedBy>Ayşegül</cp:lastModifiedBy>
  <cp:revision>2</cp:revision>
  <cp:lastPrinted>2019-04-03T05:48:00Z</cp:lastPrinted>
  <dcterms:created xsi:type="dcterms:W3CDTF">2021-11-26T11:24:00Z</dcterms:created>
  <dcterms:modified xsi:type="dcterms:W3CDTF">2021-11-26T11:24:00Z</dcterms:modified>
</cp:coreProperties>
</file>